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6B" w:rsidRPr="00281A20" w:rsidRDefault="00D55CE2" w:rsidP="00D55CE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บุคลาก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ร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3C316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มหาวิทยาลัยราชภัฏเชียงใหม่ </w:t>
      </w:r>
      <w:r w:rsidR="009275EB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ประจำ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เดือน </w:t>
      </w:r>
      <w:r w:rsidR="00ED7F0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เมษายน</w:t>
      </w:r>
      <w:r w:rsidR="00281A20" w:rsidRPr="00281A2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พ.ศ.255</w:t>
      </w:r>
      <w:r w:rsidR="00EB412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9</w:t>
      </w:r>
    </w:p>
    <w:p w:rsidR="009275EB" w:rsidRPr="00F95DA9" w:rsidRDefault="009275EB" w:rsidP="003C316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C012F9" w:rsidRPr="00EB4129" w:rsidRDefault="00281A20" w:rsidP="00493D60">
      <w:pPr>
        <w:spacing w:after="0"/>
        <w:ind w:hanging="99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ตารางที่ 1</w:t>
      </w:r>
      <w:r w:rsidRPr="00EB4129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="00C012F9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 สายงาน และประเภทบุคลากร</w:t>
      </w:r>
    </w:p>
    <w:tbl>
      <w:tblPr>
        <w:tblW w:w="11058" w:type="dxa"/>
        <w:tblInd w:w="-9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553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7796" w:type="dxa"/>
            <w:gridSpan w:val="11"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จำนวนบุคลากร (คน)</w:t>
            </w:r>
          </w:p>
        </w:tc>
        <w:tc>
          <w:tcPr>
            <w:tcW w:w="709" w:type="dxa"/>
            <w:vMerge w:val="restart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B4129" w:rsidRPr="00EB4129" w:rsidTr="00EB4129">
        <w:trPr>
          <w:trHeight w:hRule="exact" w:val="340"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3402" w:type="dxa"/>
            <w:gridSpan w:val="5"/>
            <w:shd w:val="clear" w:color="auto" w:fill="548DD4" w:themeFill="text2" w:themeFillTint="99"/>
          </w:tcPr>
          <w:p w:rsidR="00EB4129" w:rsidRPr="00EB4129" w:rsidRDefault="00EB4129" w:rsidP="006E0034">
            <w:pPr>
              <w:tabs>
                <w:tab w:val="left" w:pos="1260"/>
              </w:tabs>
              <w:spacing w:after="0" w:line="216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สายวิชาการ</w:t>
            </w:r>
          </w:p>
        </w:tc>
        <w:tc>
          <w:tcPr>
            <w:tcW w:w="4394" w:type="dxa"/>
            <w:gridSpan w:val="6"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สายสนับสนุน</w:t>
            </w: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4129" w:rsidRPr="00EB4129" w:rsidTr="00EB4129">
        <w:trPr>
          <w:cantSplit/>
          <w:tblHeader/>
        </w:trPr>
        <w:tc>
          <w:tcPr>
            <w:tcW w:w="2553" w:type="dxa"/>
            <w:vMerge/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216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EB4129" w:rsidRPr="00EB4129" w:rsidRDefault="002718DD" w:rsidP="00435BF6">
            <w:pPr>
              <w:tabs>
                <w:tab w:val="left" w:pos="1260"/>
              </w:tabs>
              <w:spacing w:after="0" w:line="240" w:lineRule="auto"/>
              <w:ind w:right="-29"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คณา จารย์ประจำ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240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ข้าราช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การ</w:t>
            </w:r>
          </w:p>
        </w:tc>
        <w:tc>
          <w:tcPr>
            <w:tcW w:w="851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พนักงานมหา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hanging="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วิทยาลัย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spacing w:after="0" w:line="192" w:lineRule="auto"/>
              <w:ind w:left="-28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พนักงานราชการ</w:t>
            </w:r>
          </w:p>
        </w:tc>
        <w:tc>
          <w:tcPr>
            <w:tcW w:w="708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ลูกจ้าง</w:t>
            </w:r>
          </w:p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ประจำ</w:t>
            </w: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192" w:lineRule="auto"/>
              <w:ind w:right="-29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พนักงาน</w:t>
            </w:r>
            <w:r w:rsidRPr="00EB4129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ชั่วคราว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shd w:val="clear" w:color="auto" w:fill="548DD4" w:themeFill="text2" w:themeFillTint="99"/>
            <w:vAlign w:val="center"/>
          </w:tcPr>
          <w:p w:rsidR="00EB4129" w:rsidRPr="00EB4129" w:rsidRDefault="00EB4129" w:rsidP="00AB1C44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709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B4129" w:rsidRPr="00EB4129" w:rsidRDefault="00EB4129" w:rsidP="00281A20">
            <w:pPr>
              <w:tabs>
                <w:tab w:val="left" w:pos="1260"/>
              </w:tabs>
              <w:spacing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116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174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190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55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74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1579B7" w:rsidRDefault="00F1687D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คณะวิทยาศาสตร์และเทคโนโลยี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97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149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F95DA9">
            <w:pPr>
              <w:pStyle w:val="a6"/>
              <w:numPr>
                <w:ilvl w:val="0"/>
                <w:numId w:val="1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F95DA9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9. วิทยาลัย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พัฒนาเศรษฐกิจและเทคโนโลยีชุมชนแห่งเอเชีย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1579B7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สำนักทะเบียน</w:t>
            </w:r>
            <w:r w:rsidRPr="001579B7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และประมวลผล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สำนักดิจิทัลเพื่อการศึกษา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1579B7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1579B7">
            <w:pPr>
              <w:spacing w:beforeLines="20" w:afterLines="20" w:line="192" w:lineRule="auto"/>
              <w:ind w:left="396" w:right="-29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สำนักงานบริหารและจัดการทรัพย์สิน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2F380C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F1687D" w:rsidRPr="00EB4129" w:rsidTr="001579B7">
        <w:tc>
          <w:tcPr>
            <w:tcW w:w="2553" w:type="dxa"/>
            <w:shd w:val="clear" w:color="auto" w:fill="FFFFFF" w:themeFill="background1"/>
          </w:tcPr>
          <w:p w:rsidR="00F1687D" w:rsidRPr="00EB4129" w:rsidRDefault="00F1687D" w:rsidP="00CC57AB">
            <w:pPr>
              <w:spacing w:beforeLines="20" w:afterLines="20" w:line="192" w:lineRule="auto"/>
              <w:ind w:left="396" w:hanging="396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EB4129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EB412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F1687D" w:rsidRPr="00EB4129" w:rsidTr="00F95DA9">
        <w:tc>
          <w:tcPr>
            <w:tcW w:w="2553" w:type="dxa"/>
            <w:shd w:val="clear" w:color="auto" w:fill="DAEEF3" w:themeFill="accent5" w:themeFillTint="33"/>
            <w:vAlign w:val="center"/>
          </w:tcPr>
          <w:p w:rsidR="00F1687D" w:rsidRPr="00EB4129" w:rsidRDefault="00F1687D" w:rsidP="00EE1FCE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EB412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135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357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537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374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26</w:t>
            </w:r>
          </w:p>
        </w:tc>
        <w:tc>
          <w:tcPr>
            <w:tcW w:w="708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479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F1687D" w:rsidRPr="00F1687D" w:rsidRDefault="00F1687D" w:rsidP="00F1687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F1687D">
              <w:rPr>
                <w:rFonts w:ascii="TH SarabunPSK" w:hAnsi="TH SarabunPSK" w:cs="TH SarabunPSK"/>
                <w:color w:val="000000"/>
                <w:sz w:val="28"/>
              </w:rPr>
              <w:t>016</w:t>
            </w:r>
          </w:p>
        </w:tc>
      </w:tr>
    </w:tbl>
    <w:p w:rsidR="00C012F9" w:rsidRPr="00281A20" w:rsidRDefault="00C012F9" w:rsidP="00C012F9">
      <w:pPr>
        <w:ind w:left="-284"/>
        <w:rPr>
          <w:rFonts w:ascii="TH SarabunPSK" w:hAnsi="TH SarabunPSK" w:cs="TH SarabunPSK"/>
          <w:sz w:val="8"/>
          <w:szCs w:val="8"/>
        </w:rPr>
      </w:pPr>
    </w:p>
    <w:p w:rsidR="006747EC" w:rsidRPr="00AA6266" w:rsidRDefault="004A6E79" w:rsidP="007435F4">
      <w:pPr>
        <w:ind w:hanging="709"/>
        <w:rPr>
          <w:rFonts w:ascii="TH SarabunPSK" w:hAnsi="TH SarabunPSK" w:cs="TH SarabunPSK"/>
          <w:sz w:val="24"/>
          <w:szCs w:val="24"/>
        </w:rPr>
      </w:pPr>
      <w:r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ตารางที่ </w:t>
      </w:r>
      <w:r w:rsidR="009E6961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012F9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</w:t>
      </w:r>
      <w:r w:rsidR="006747EC" w:rsidRPr="00AA626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ัด</w:t>
      </w:r>
      <w:r w:rsidR="007435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0BBE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วุฒิการศึกษา</w:t>
      </w:r>
      <w:r w:rsidR="00F5696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56967" w:rsidRPr="00AA626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</w:t>
      </w:r>
      <w:r w:rsidR="00F56967" w:rsidRPr="00EB412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สายงาน</w:t>
      </w:r>
    </w:p>
    <w:tbl>
      <w:tblPr>
        <w:tblW w:w="10490" w:type="dxa"/>
        <w:tblInd w:w="-68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9" w:type="dxa"/>
          <w:right w:w="29" w:type="dxa"/>
        </w:tblCellMar>
        <w:tblLook w:val="01E0"/>
      </w:tblPr>
      <w:tblGrid>
        <w:gridCol w:w="28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EC6D79" w:rsidRPr="00AA6266" w:rsidTr="0037262D">
        <w:trPr>
          <w:tblHeader/>
        </w:trPr>
        <w:tc>
          <w:tcPr>
            <w:tcW w:w="2836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6804" w:type="dxa"/>
            <w:gridSpan w:val="12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วุฒิการศึกษา</w:t>
            </w:r>
          </w:p>
        </w:tc>
        <w:tc>
          <w:tcPr>
            <w:tcW w:w="850" w:type="dxa"/>
            <w:vMerge w:val="restart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รวมทั้งหมด</w:t>
            </w:r>
          </w:p>
        </w:tc>
      </w:tr>
      <w:tr w:rsidR="00EC6D79" w:rsidRPr="00AA6266" w:rsidTr="0037262D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ปริญญาเอก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ปริญญาโท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ปริญญาตรี</w:t>
            </w:r>
          </w:p>
        </w:tc>
        <w:tc>
          <w:tcPr>
            <w:tcW w:w="1701" w:type="dxa"/>
            <w:gridSpan w:val="3"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ต่ำกว่าปริญญาตรี</w:t>
            </w:r>
          </w:p>
        </w:tc>
        <w:tc>
          <w:tcPr>
            <w:tcW w:w="850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C6D79" w:rsidRPr="00AA6266" w:rsidTr="00257051">
        <w:trPr>
          <w:tblHeader/>
        </w:trPr>
        <w:tc>
          <w:tcPr>
            <w:tcW w:w="2836" w:type="dxa"/>
            <w:vMerge/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วิชา การ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สนับ สนุน</w:t>
            </w:r>
          </w:p>
        </w:tc>
        <w:tc>
          <w:tcPr>
            <w:tcW w:w="567" w:type="dxa"/>
            <w:shd w:val="clear" w:color="auto" w:fill="548DD4" w:themeFill="text2" w:themeFillTint="99"/>
            <w:vAlign w:val="center"/>
          </w:tcPr>
          <w:p w:rsidR="00EC6D79" w:rsidRPr="00AA6266" w:rsidRDefault="00EC6D79" w:rsidP="00015B02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tcBorders>
              <w:bottom w:val="single" w:sz="2" w:space="0" w:color="auto"/>
            </w:tcBorders>
            <w:shd w:val="clear" w:color="auto" w:fill="548DD4" w:themeFill="text2" w:themeFillTint="99"/>
          </w:tcPr>
          <w:p w:rsidR="00EC6D79" w:rsidRPr="00AA6266" w:rsidRDefault="00EC6D79" w:rsidP="00C04BEC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A7B9B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8A7B9B" w:rsidRPr="00AA6266" w:rsidRDefault="008A7B9B" w:rsidP="00C04BEC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A7B9B" w:rsidRP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8A7B9B" w:rsidRP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8A7B9B" w:rsidRP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8A7B9B" w:rsidRP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8A7B9B" w:rsidRPr="008A7B9B" w:rsidRDefault="008A7B9B" w:rsidP="008A7B9B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8A7B9B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014716" w:rsidRDefault="00D15FDF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014716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138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140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190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59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88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96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6518DB">
            <w:pPr>
              <w:pStyle w:val="a6"/>
              <w:numPr>
                <w:ilvl w:val="0"/>
                <w:numId w:val="4"/>
              </w:num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45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9.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สถาบันพัฒนาเศรษฐกิจและเทคโนโลยีชุมชนแห่งเอเชีย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3D4A68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10.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สถาบันวิจัยและพัฒนา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11. สำนัก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ศิลปะและวัฒนธรรม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สำนักทะเบียน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และประมวลผล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3D4A68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หอสมุด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14. สำนักดิจิทัลเพื่อการศึกษา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กองกลาง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36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กองคลัง</w:t>
            </w: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21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color w:val="000000"/>
                <w:sz w:val="28"/>
              </w:rPr>
              <w:t xml:space="preserve">17.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กองนโยบายและแผน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กองพัฒนานักศึกษา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19. กองบริหารงานบุคคล 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20. กองอาคารสถานที่ 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17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B001A7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21. สำนักงาน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ตรวจสอบภายใน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22.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สำนักงานสภามหาวิทยาลัย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23.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สำนักงานมาตรฐานและประกันคุณภาพการศึกษา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24.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สำนักงานวิเทศสัมพันธ์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right="-29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25.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สำนักงานบริหารจัดการและทรัพย์สิน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26.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สำนักงานบริหารศูนย์แม่ริม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27.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สำนักงานสภาคณาจารย์และข้าราชการ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28.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ศูนย์ภาษา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29. สำนักงานจัดการศึกษาทั่วไปฯ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D15FDF" w:rsidRPr="00AA6266" w:rsidTr="00257051">
        <w:tc>
          <w:tcPr>
            <w:tcW w:w="2836" w:type="dxa"/>
            <w:shd w:val="clear" w:color="auto" w:fill="FFFFFF" w:themeFill="background1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ind w:left="397" w:hanging="397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30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. </w:t>
            </w:r>
            <w:r w:rsidRPr="00AA6266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โรงเรียนสาธิตมหาวิทยาลัย</w:t>
            </w:r>
            <w:r w:rsidRPr="00AA6266">
              <w:rPr>
                <w:rFonts w:ascii="TH SarabunPSK" w:hAnsi="TH SarabunPSK" w:cs="TH SarabunPSK" w:hint="cs"/>
                <w:color w:val="000000"/>
                <w:sz w:val="28"/>
                <w:cs/>
              </w:rPr>
              <w:t>ฯ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49</w:t>
            </w:r>
          </w:p>
        </w:tc>
      </w:tr>
      <w:tr w:rsidR="00D15FDF" w:rsidRPr="00AA6266" w:rsidTr="0037262D">
        <w:tc>
          <w:tcPr>
            <w:tcW w:w="2836" w:type="dxa"/>
            <w:shd w:val="clear" w:color="auto" w:fill="DAEEF3" w:themeFill="accent5" w:themeFillTint="33"/>
            <w:vAlign w:val="center"/>
          </w:tcPr>
          <w:p w:rsidR="00D15FDF" w:rsidRPr="00AA6266" w:rsidRDefault="00D15FDF" w:rsidP="002656ED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AA626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379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478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270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284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110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D15FDF" w:rsidRPr="00D15FDF" w:rsidRDefault="00D15FDF" w:rsidP="00D15FDF">
            <w:pPr>
              <w:spacing w:beforeLines="20" w:afterLines="20" w:line="192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D15FDF">
              <w:rPr>
                <w:rFonts w:ascii="TH SarabunPSK" w:hAnsi="TH SarabunPSK" w:cs="TH SarabunPSK"/>
                <w:color w:val="000000"/>
                <w:sz w:val="28"/>
              </w:rPr>
              <w:t>016</w:t>
            </w:r>
          </w:p>
        </w:tc>
      </w:tr>
    </w:tbl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AA6266" w:rsidRDefault="00AA6266" w:rsidP="009E6961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E6961" w:rsidRPr="009E2CF0" w:rsidRDefault="009E6961" w:rsidP="009E2CF0">
      <w:pPr>
        <w:autoSpaceDE w:val="0"/>
        <w:autoSpaceDN w:val="0"/>
        <w:adjustRightInd w:val="0"/>
        <w:spacing w:before="240"/>
        <w:ind w:hanging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ตารางที่ </w:t>
      </w:r>
      <w:r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9E2CF0">
        <w:rPr>
          <w:rFonts w:ascii="TH SarabunPSK" w:hAnsi="TH SarabunPSK" w:cs="TH SarabunPSK"/>
          <w:b/>
          <w:bCs/>
          <w:color w:val="FF0066"/>
          <w:sz w:val="28"/>
          <w:cs/>
        </w:rPr>
        <w:t xml:space="preserve"> </w:t>
      </w:r>
      <w:r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จำแนกตามหน่วยงานที่สังกัด</w:t>
      </w:r>
      <w:r w:rsidR="00E27934" w:rsidRPr="009E2CF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27934" w:rsidRPr="009E2CF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และตำแหน่งทางวิชาการ</w:t>
      </w:r>
    </w:p>
    <w:tbl>
      <w:tblPr>
        <w:tblW w:w="9924" w:type="dxa"/>
        <w:tblInd w:w="-397" w:type="dxa"/>
        <w:tblBorders>
          <w:top w:val="single" w:sz="2" w:space="0" w:color="31849B" w:themeColor="accent5" w:themeShade="BF"/>
          <w:left w:val="single" w:sz="2" w:space="0" w:color="31849B" w:themeColor="accent5" w:themeShade="BF"/>
          <w:bottom w:val="single" w:sz="2" w:space="0" w:color="31849B" w:themeColor="accent5" w:themeShade="BF"/>
          <w:right w:val="single" w:sz="2" w:space="0" w:color="31849B" w:themeColor="accent5" w:themeShade="BF"/>
          <w:insideH w:val="single" w:sz="2" w:space="0" w:color="31849B" w:themeColor="accent5" w:themeShade="BF"/>
          <w:insideV w:val="single" w:sz="2" w:space="0" w:color="31849B" w:themeColor="accent5" w:themeShade="BF"/>
        </w:tblBorders>
        <w:tblCellMar>
          <w:left w:w="29" w:type="dxa"/>
          <w:right w:w="29" w:type="dxa"/>
        </w:tblCellMar>
        <w:tblLook w:val="01E0"/>
      </w:tblPr>
      <w:tblGrid>
        <w:gridCol w:w="3828"/>
        <w:gridCol w:w="1276"/>
        <w:gridCol w:w="1153"/>
        <w:gridCol w:w="1153"/>
        <w:gridCol w:w="1238"/>
        <w:gridCol w:w="1276"/>
      </w:tblGrid>
      <w:tr w:rsidR="00A26FCF" w:rsidRPr="009E2CF0" w:rsidTr="00A26FCF">
        <w:tc>
          <w:tcPr>
            <w:tcW w:w="38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หน่วยงาน</w:t>
            </w:r>
          </w:p>
        </w:tc>
        <w:tc>
          <w:tcPr>
            <w:tcW w:w="48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ตำแหน่งทางวิชาการ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000000" w:themeColor="text1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26FCF" w:rsidRPr="009E2CF0" w:rsidRDefault="00A26FCF" w:rsidP="009E2CF0">
            <w:pPr>
              <w:tabs>
                <w:tab w:val="left" w:pos="1260"/>
              </w:tabs>
              <w:spacing w:after="0" w:line="30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รวม</w:t>
            </w:r>
          </w:p>
        </w:tc>
      </w:tr>
      <w:tr w:rsidR="00AB1C44" w:rsidRPr="009E2CF0" w:rsidTr="00A26FCF">
        <w:tc>
          <w:tcPr>
            <w:tcW w:w="3828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รองศาสตราจารย์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ผู้ช่วยศาสตราจารย์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b/>
                <w:bCs/>
                <w:color w:val="FFFFFF" w:themeColor="background1"/>
                <w:sz w:val="28"/>
                <w:cs/>
              </w:rPr>
              <w:t>อาจารย์</w:t>
            </w:r>
          </w:p>
        </w:tc>
        <w:tc>
          <w:tcPr>
            <w:tcW w:w="1276" w:type="dxa"/>
            <w:vMerge/>
            <w:tcBorders>
              <w:top w:val="single" w:sz="2" w:space="0" w:color="000000" w:themeColor="text1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AB1C44" w:rsidRPr="009E2CF0" w:rsidRDefault="00AB1C44" w:rsidP="009E2CF0">
            <w:pPr>
              <w:tabs>
                <w:tab w:val="left" w:pos="1260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คณะครุศาสตร์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8F31DE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คณะเทคโนโลยีการเกษตร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7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015B02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015B0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174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คณะวิทยาการจัดการ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18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74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คณะวิทยาศาสตร์และเทคโนโลยี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D805B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29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11</w:t>
            </w:r>
            <w:r w:rsidR="00015B02"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14</w:t>
            </w:r>
            <w:r w:rsidR="00015B0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9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วิทยาลัยแม่ฮ่องสอน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2</w:t>
            </w:r>
            <w:r w:rsidR="008F61F3">
              <w:rPr>
                <w:rFonts w:ascii="TH SarabunPSK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6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บัณฑิตวิทยาลัย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AB1C44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วิทยาลัยนานาชาติ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1</w:t>
            </w:r>
            <w:r w:rsidR="008F61F3">
              <w:rPr>
                <w:rFonts w:ascii="TH SarabunPSK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B1C44" w:rsidRPr="009E2CF0" w:rsidRDefault="00476BD3" w:rsidP="009E2CF0">
            <w:pPr>
              <w:pStyle w:val="a6"/>
              <w:numPr>
                <w:ilvl w:val="0"/>
                <w:numId w:val="2"/>
              </w:numPr>
              <w:spacing w:afterLines="10" w:line="240" w:lineRule="auto"/>
              <w:ind w:left="255" w:hanging="255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วิทยาลัย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พัฒนาเศรษฐกิจและเทคโนโลย</w:t>
            </w:r>
            <w:r w:rsidR="00AB1C44" w:rsidRPr="009E2CF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ี</w:t>
            </w:r>
            <w:r w:rsidR="00AB1C44" w:rsidRPr="009E2CF0">
              <w:rPr>
                <w:rFonts w:ascii="TH SarabunPSK" w:hAnsi="TH SarabunPSK" w:cs="TH SarabunPSK"/>
                <w:color w:val="000000"/>
                <w:sz w:val="28"/>
                <w:cs/>
              </w:rPr>
              <w:t>ชุมชนแห่งเอเชีย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9E2CF0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B1C44" w:rsidRPr="009E2CF0" w:rsidRDefault="00F52264" w:rsidP="009E2CF0">
            <w:pPr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</w:p>
        </w:tc>
      </w:tr>
      <w:tr w:rsidR="00AB1C44" w:rsidRPr="009E2CF0" w:rsidTr="002558B0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AB1C44" w:rsidRPr="00F52264" w:rsidRDefault="00AB1C44" w:rsidP="009E2CF0">
            <w:pPr>
              <w:tabs>
                <w:tab w:val="left" w:pos="1260"/>
              </w:tabs>
              <w:spacing w:afterLines="1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52264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1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20</w:t>
            </w:r>
          </w:p>
        </w:tc>
        <w:tc>
          <w:tcPr>
            <w:tcW w:w="1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86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43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AB1C44" w:rsidRPr="00F52264" w:rsidRDefault="00F52264" w:rsidP="009E2CF0">
            <w:pPr>
              <w:tabs>
                <w:tab w:val="left" w:pos="1260"/>
              </w:tabs>
              <w:spacing w:afterLines="1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F5226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53</w:t>
            </w:r>
            <w:r w:rsidR="008F61F3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7</w:t>
            </w:r>
          </w:p>
        </w:tc>
      </w:tr>
    </w:tbl>
    <w:p w:rsidR="009E6961" w:rsidRDefault="009E6961" w:rsidP="009E2CF0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ข้อมูล ณ วันที่ </w:t>
      </w:r>
      <w:r w:rsidR="00ED7F0F">
        <w:rPr>
          <w:rFonts w:ascii="TH SarabunPSK" w:eastAsia="Times New Roman" w:hAnsi="TH SarabunPSK" w:cs="TH SarabunPSK" w:hint="cs"/>
          <w:color w:val="000000"/>
          <w:sz w:val="28"/>
          <w:cs/>
        </w:rPr>
        <w:t>30 เมษายน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255</w:t>
      </w:r>
      <w:r w:rsidR="009E2CF0">
        <w:rPr>
          <w:rFonts w:ascii="TH SarabunPSK" w:eastAsia="Times New Roman" w:hAnsi="TH SarabunPSK" w:cs="TH SarabunPSK" w:hint="cs"/>
          <w:color w:val="000000"/>
          <w:sz w:val="28"/>
          <w:cs/>
        </w:rPr>
        <w:t>9</w:t>
      </w:r>
      <w:r w:rsidR="006B6885"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จา</w:t>
      </w:r>
      <w:r w:rsidRPr="00281A20">
        <w:rPr>
          <w:rFonts w:ascii="TH SarabunPSK" w:hAnsi="TH SarabunPSK" w:cs="TH SarabunPSK"/>
          <w:sz w:val="28"/>
          <w:cs/>
        </w:rPr>
        <w:t>ก</w:t>
      </w:r>
      <w:r w:rsidR="00A5293D">
        <w:rPr>
          <w:rFonts w:ascii="TH SarabunPSK" w:eastAsia="Times New Roman" w:hAnsi="TH SarabunPSK" w:cs="TH SarabunPSK" w:hint="cs"/>
          <w:color w:val="000000"/>
          <w:sz w:val="28"/>
          <w:cs/>
        </w:rPr>
        <w:t>กองบริหารงานบุคคล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กองนโยบายและแผน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 xml:space="preserve"> </w:t>
      </w: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>สำนักงานอธิการบดี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281A20">
        <w:rPr>
          <w:rFonts w:ascii="TH SarabunPSK" w:eastAsia="Times New Roman" w:hAnsi="TH SarabunPSK" w:cs="TH SarabunPSK"/>
          <w:color w:val="000000"/>
          <w:sz w:val="28"/>
          <w:cs/>
        </w:rPr>
        <w:t xml:space="preserve">โทร. </w:t>
      </w:r>
      <w:r w:rsidRPr="00281A20">
        <w:rPr>
          <w:rFonts w:ascii="TH SarabunPSK" w:eastAsia="Times New Roman" w:hAnsi="TH SarabunPSK" w:cs="TH SarabunPSK"/>
          <w:color w:val="000000"/>
          <w:sz w:val="28"/>
        </w:rPr>
        <w:t>053-885377</w:t>
      </w:r>
    </w:p>
    <w:p w:rsidR="003A381E" w:rsidRPr="00281A20" w:rsidRDefault="003A381E" w:rsidP="003A381E">
      <w:pPr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Cs w:val="22"/>
        </w:rPr>
      </w:pPr>
    </w:p>
    <w:p w:rsidR="003A381E" w:rsidRPr="00281A20" w:rsidRDefault="003A381E" w:rsidP="001F599B">
      <w:pPr>
        <w:tabs>
          <w:tab w:val="left" w:pos="990"/>
        </w:tabs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Cs w:val="22"/>
          <w:cs/>
        </w:rPr>
      </w:pPr>
    </w:p>
    <w:sectPr w:rsidR="003A381E" w:rsidRPr="00281A20" w:rsidSect="002F380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CF8"/>
    <w:multiLevelType w:val="hybridMultilevel"/>
    <w:tmpl w:val="F76A4C0A"/>
    <w:lvl w:ilvl="0" w:tplc="99E2F4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4D9923F9"/>
    <w:multiLevelType w:val="hybridMultilevel"/>
    <w:tmpl w:val="7838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520EB"/>
    <w:multiLevelType w:val="hybridMultilevel"/>
    <w:tmpl w:val="E2880DE0"/>
    <w:lvl w:ilvl="0" w:tplc="ACF85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BCE"/>
    <w:multiLevelType w:val="hybridMultilevel"/>
    <w:tmpl w:val="0D1AE25C"/>
    <w:lvl w:ilvl="0" w:tplc="05B2016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3C316B"/>
    <w:rsid w:val="00014716"/>
    <w:rsid w:val="00015B02"/>
    <w:rsid w:val="00067E32"/>
    <w:rsid w:val="00096C48"/>
    <w:rsid w:val="000A227D"/>
    <w:rsid w:val="000B382B"/>
    <w:rsid w:val="000B3AF0"/>
    <w:rsid w:val="000D0FB0"/>
    <w:rsid w:val="000D75CD"/>
    <w:rsid w:val="000D79C4"/>
    <w:rsid w:val="000E1DA8"/>
    <w:rsid w:val="00106684"/>
    <w:rsid w:val="00125EF2"/>
    <w:rsid w:val="00135625"/>
    <w:rsid w:val="00136FAA"/>
    <w:rsid w:val="001579B7"/>
    <w:rsid w:val="00162705"/>
    <w:rsid w:val="001D09CB"/>
    <w:rsid w:val="001F599B"/>
    <w:rsid w:val="002374C9"/>
    <w:rsid w:val="00243F8D"/>
    <w:rsid w:val="002544B4"/>
    <w:rsid w:val="002558B0"/>
    <w:rsid w:val="00257051"/>
    <w:rsid w:val="002574A0"/>
    <w:rsid w:val="002656ED"/>
    <w:rsid w:val="002718DD"/>
    <w:rsid w:val="00281A20"/>
    <w:rsid w:val="00294ADB"/>
    <w:rsid w:val="002B2C5F"/>
    <w:rsid w:val="002D6584"/>
    <w:rsid w:val="002F380C"/>
    <w:rsid w:val="00344763"/>
    <w:rsid w:val="00354F23"/>
    <w:rsid w:val="00365597"/>
    <w:rsid w:val="00367262"/>
    <w:rsid w:val="00370BBE"/>
    <w:rsid w:val="0037262D"/>
    <w:rsid w:val="00395356"/>
    <w:rsid w:val="00397939"/>
    <w:rsid w:val="003A381E"/>
    <w:rsid w:val="003C316B"/>
    <w:rsid w:val="003D4A68"/>
    <w:rsid w:val="00427316"/>
    <w:rsid w:val="00435BF6"/>
    <w:rsid w:val="00476BD3"/>
    <w:rsid w:val="00493D60"/>
    <w:rsid w:val="004A6E79"/>
    <w:rsid w:val="004D20E9"/>
    <w:rsid w:val="005339E7"/>
    <w:rsid w:val="0053674C"/>
    <w:rsid w:val="005563E0"/>
    <w:rsid w:val="00560E05"/>
    <w:rsid w:val="00570983"/>
    <w:rsid w:val="00580826"/>
    <w:rsid w:val="005902A9"/>
    <w:rsid w:val="005A4B2B"/>
    <w:rsid w:val="005F7326"/>
    <w:rsid w:val="00623F2E"/>
    <w:rsid w:val="006518DB"/>
    <w:rsid w:val="006747EC"/>
    <w:rsid w:val="0068536C"/>
    <w:rsid w:val="006956A4"/>
    <w:rsid w:val="006A1E28"/>
    <w:rsid w:val="006B6885"/>
    <w:rsid w:val="006D6513"/>
    <w:rsid w:val="006E0034"/>
    <w:rsid w:val="006F195D"/>
    <w:rsid w:val="006F51A4"/>
    <w:rsid w:val="006F6AE6"/>
    <w:rsid w:val="00740702"/>
    <w:rsid w:val="007435F4"/>
    <w:rsid w:val="007749C1"/>
    <w:rsid w:val="007A53EF"/>
    <w:rsid w:val="007B063A"/>
    <w:rsid w:val="007B3CC7"/>
    <w:rsid w:val="007C6606"/>
    <w:rsid w:val="007E5E72"/>
    <w:rsid w:val="00801EE0"/>
    <w:rsid w:val="008971F2"/>
    <w:rsid w:val="008A7B9B"/>
    <w:rsid w:val="008B446E"/>
    <w:rsid w:val="008C7D49"/>
    <w:rsid w:val="008D666E"/>
    <w:rsid w:val="008F31DE"/>
    <w:rsid w:val="008F61F3"/>
    <w:rsid w:val="00914661"/>
    <w:rsid w:val="009267FF"/>
    <w:rsid w:val="009275EB"/>
    <w:rsid w:val="00971FA9"/>
    <w:rsid w:val="00973477"/>
    <w:rsid w:val="009C445A"/>
    <w:rsid w:val="009E2CF0"/>
    <w:rsid w:val="009E6961"/>
    <w:rsid w:val="00A02503"/>
    <w:rsid w:val="00A14C24"/>
    <w:rsid w:val="00A250F5"/>
    <w:rsid w:val="00A26FCF"/>
    <w:rsid w:val="00A5293D"/>
    <w:rsid w:val="00AA6266"/>
    <w:rsid w:val="00AB1C44"/>
    <w:rsid w:val="00AB4506"/>
    <w:rsid w:val="00AD015C"/>
    <w:rsid w:val="00B001A7"/>
    <w:rsid w:val="00B409EF"/>
    <w:rsid w:val="00B41D53"/>
    <w:rsid w:val="00B75179"/>
    <w:rsid w:val="00B778AD"/>
    <w:rsid w:val="00C012F9"/>
    <w:rsid w:val="00C0395F"/>
    <w:rsid w:val="00C04BEC"/>
    <w:rsid w:val="00C321D6"/>
    <w:rsid w:val="00C32608"/>
    <w:rsid w:val="00C56FC3"/>
    <w:rsid w:val="00CB4460"/>
    <w:rsid w:val="00CB73FA"/>
    <w:rsid w:val="00CC57AB"/>
    <w:rsid w:val="00CF3B70"/>
    <w:rsid w:val="00D1359A"/>
    <w:rsid w:val="00D15FDF"/>
    <w:rsid w:val="00D43D97"/>
    <w:rsid w:val="00D55CE2"/>
    <w:rsid w:val="00D6230F"/>
    <w:rsid w:val="00D805B4"/>
    <w:rsid w:val="00D84095"/>
    <w:rsid w:val="00DA0304"/>
    <w:rsid w:val="00DA28A1"/>
    <w:rsid w:val="00DB29B6"/>
    <w:rsid w:val="00DC1EA6"/>
    <w:rsid w:val="00E1467F"/>
    <w:rsid w:val="00E27934"/>
    <w:rsid w:val="00E50FB4"/>
    <w:rsid w:val="00EA00EF"/>
    <w:rsid w:val="00EA332D"/>
    <w:rsid w:val="00EA46B0"/>
    <w:rsid w:val="00EB4129"/>
    <w:rsid w:val="00EC6D79"/>
    <w:rsid w:val="00ED12CA"/>
    <w:rsid w:val="00ED1847"/>
    <w:rsid w:val="00ED7F0F"/>
    <w:rsid w:val="00EE1FCE"/>
    <w:rsid w:val="00EE44D0"/>
    <w:rsid w:val="00EE6B56"/>
    <w:rsid w:val="00F057D5"/>
    <w:rsid w:val="00F1687D"/>
    <w:rsid w:val="00F24265"/>
    <w:rsid w:val="00F26C23"/>
    <w:rsid w:val="00F421D3"/>
    <w:rsid w:val="00F52264"/>
    <w:rsid w:val="00F56967"/>
    <w:rsid w:val="00F75238"/>
    <w:rsid w:val="00F87EC3"/>
    <w:rsid w:val="00F95DA9"/>
    <w:rsid w:val="00FB1277"/>
    <w:rsid w:val="00FF00AD"/>
    <w:rsid w:val="00FF3F79"/>
    <w:rsid w:val="00FF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6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C316B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D62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7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Porlin</dc:creator>
  <cp:lastModifiedBy>Porlin Naiyana</cp:lastModifiedBy>
  <cp:revision>9</cp:revision>
  <cp:lastPrinted>2015-02-13T07:30:00Z</cp:lastPrinted>
  <dcterms:created xsi:type="dcterms:W3CDTF">2016-07-11T06:29:00Z</dcterms:created>
  <dcterms:modified xsi:type="dcterms:W3CDTF">2016-07-11T06:39:00Z</dcterms:modified>
</cp:coreProperties>
</file>